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C3" w:rsidRPr="00B23CC3" w:rsidRDefault="00B23CC3" w:rsidP="00B23CC3">
      <w:pPr>
        <w:autoSpaceDE w:val="0"/>
        <w:autoSpaceDN w:val="0"/>
        <w:ind w:left="732"/>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長和町統計調査員登録制度実施要綱</w:t>
      </w:r>
    </w:p>
    <w:p w:rsidR="00B23CC3" w:rsidRPr="00B23CC3" w:rsidRDefault="00B23CC3" w:rsidP="00B23CC3">
      <w:pPr>
        <w:widowControl/>
        <w:autoSpaceDE w:val="0"/>
        <w:autoSpaceDN w:val="0"/>
        <w:jc w:val="left"/>
        <w:rPr>
          <w:rFonts w:ascii="ＭＳ 明朝" w:eastAsia="ＭＳ 明朝" w:hAnsi="ＭＳ 明朝" w:cs="ＭＳ 明朝"/>
          <w:kern w:val="0"/>
          <w:sz w:val="24"/>
          <w:szCs w:val="24"/>
        </w:rPr>
      </w:pP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（目的）</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第１条　この要綱は、国及び県からの委託並びに町が実施する各種統計調査（以下「統計調査」という。）に従事する統計調査員をあらかじめ登録することにより、統計調査員の確保及び資質の向上を図り、本町における統計調査の円滑な実施に資することを目的とする。</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（定義）</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第２条　この要綱において、次の各号に掲げる用語の意義は、それぞれ当該各号に定めるところによる。</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１</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統計調査員　統計法（平成</w:t>
      </w:r>
      <w:r w:rsidRPr="00B23CC3">
        <w:rPr>
          <w:rFonts w:ascii="ＭＳ 明朝" w:eastAsia="ＭＳ 明朝" w:hAnsi="ＭＳ 明朝" w:cs="ＭＳ 明朝"/>
          <w:kern w:val="0"/>
          <w:sz w:val="24"/>
          <w:szCs w:val="24"/>
        </w:rPr>
        <w:t>19</w:t>
      </w:r>
      <w:r w:rsidRPr="00B23CC3">
        <w:rPr>
          <w:rFonts w:ascii="ＭＳ 明朝" w:eastAsia="ＭＳ 明朝" w:hAnsi="ＭＳ 明朝" w:cs="ＭＳ 明朝" w:hint="eastAsia"/>
          <w:kern w:val="0"/>
          <w:sz w:val="24"/>
          <w:szCs w:val="24"/>
        </w:rPr>
        <w:t>年法律第</w:t>
      </w:r>
      <w:r w:rsidRPr="00B23CC3">
        <w:rPr>
          <w:rFonts w:ascii="ＭＳ 明朝" w:eastAsia="ＭＳ 明朝" w:hAnsi="ＭＳ 明朝" w:cs="ＭＳ 明朝"/>
          <w:kern w:val="0"/>
          <w:sz w:val="24"/>
          <w:szCs w:val="24"/>
        </w:rPr>
        <w:t>53</w:t>
      </w:r>
      <w:r w:rsidRPr="00B23CC3">
        <w:rPr>
          <w:rFonts w:ascii="ＭＳ 明朝" w:eastAsia="ＭＳ 明朝" w:hAnsi="ＭＳ 明朝" w:cs="ＭＳ 明朝" w:hint="eastAsia"/>
          <w:kern w:val="0"/>
          <w:sz w:val="24"/>
          <w:szCs w:val="24"/>
        </w:rPr>
        <w:t>号）第</w:t>
      </w:r>
      <w:r w:rsidRPr="00B23CC3">
        <w:rPr>
          <w:rFonts w:ascii="ＭＳ 明朝" w:eastAsia="ＭＳ 明朝" w:hAnsi="ＭＳ 明朝" w:cs="ＭＳ 明朝"/>
          <w:kern w:val="0"/>
          <w:sz w:val="24"/>
          <w:szCs w:val="24"/>
        </w:rPr>
        <w:t>14</w:t>
      </w:r>
      <w:r w:rsidRPr="00B23CC3">
        <w:rPr>
          <w:rFonts w:ascii="ＭＳ 明朝" w:eastAsia="ＭＳ 明朝" w:hAnsi="ＭＳ 明朝" w:cs="ＭＳ 明朝" w:hint="eastAsia"/>
          <w:kern w:val="0"/>
          <w:sz w:val="24"/>
          <w:szCs w:val="24"/>
        </w:rPr>
        <w:t>条に規定する統計調査員をいう。</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２</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登録調査員　この要綱に基づき登録された統計調査員の候補者をいう。</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（登録調査員の要件）</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第３条　登録調査員は、次の各号のいずれにも該当する者とする。</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１</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年齢が満</w:t>
      </w:r>
      <w:r w:rsidRPr="00B23CC3">
        <w:rPr>
          <w:rFonts w:ascii="ＭＳ 明朝" w:eastAsia="ＭＳ 明朝" w:hAnsi="ＭＳ 明朝" w:cs="ＭＳ 明朝"/>
          <w:kern w:val="0"/>
          <w:sz w:val="24"/>
          <w:szCs w:val="24"/>
        </w:rPr>
        <w:t>20</w:t>
      </w:r>
      <w:r w:rsidRPr="00B23CC3">
        <w:rPr>
          <w:rFonts w:ascii="ＭＳ 明朝" w:eastAsia="ＭＳ 明朝" w:hAnsi="ＭＳ 明朝" w:cs="ＭＳ 明朝" w:hint="eastAsia"/>
          <w:kern w:val="0"/>
          <w:sz w:val="24"/>
          <w:szCs w:val="24"/>
        </w:rPr>
        <w:t>歳以上の者</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２</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町内に住所を有し、現に居住している者</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３</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統計調査に係る事務を適正に執行する能力を有する者</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４</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職務上知り得た秘密を漏えいしない者</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５</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警察官、税務職員、興信所職員、国及び地方公共団体の議会議員に関係のない者</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６</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新聞記者、政党役員、宗教団体役員及び宗教布教活動に関係しない者</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７</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暴力団員による不当な行為の防止等に関する法律（平成３年法律第</w:t>
      </w:r>
      <w:r w:rsidRPr="00B23CC3">
        <w:rPr>
          <w:rFonts w:ascii="ＭＳ 明朝" w:eastAsia="ＭＳ 明朝" w:hAnsi="ＭＳ 明朝" w:cs="ＭＳ 明朝"/>
          <w:kern w:val="0"/>
          <w:sz w:val="24"/>
          <w:szCs w:val="24"/>
        </w:rPr>
        <w:t>77</w:t>
      </w:r>
      <w:r w:rsidRPr="00B23CC3">
        <w:rPr>
          <w:rFonts w:ascii="ＭＳ 明朝" w:eastAsia="ＭＳ 明朝" w:hAnsi="ＭＳ 明朝" w:cs="ＭＳ 明朝" w:hint="eastAsia"/>
          <w:kern w:val="0"/>
          <w:sz w:val="24"/>
          <w:szCs w:val="24"/>
        </w:rPr>
        <w:t>号）第２条第６号に規定する暴力団員又は同条第２号に規定する暴力団と関係を有しない者</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（登録手続）</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第４条　登録調査員の登録を受けようとする者は、長和町統計調査員登録申請書（様式第１号）を町長に提出しなければならない。</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２　町長は、前項の申請書を受理したときは、その内容を審査し、登録調査員とし</w:t>
      </w:r>
      <w:r w:rsidRPr="00B23CC3">
        <w:rPr>
          <w:rFonts w:ascii="ＭＳ 明朝" w:eastAsia="ＭＳ 明朝" w:hAnsi="ＭＳ 明朝" w:cs="ＭＳ 明朝" w:hint="eastAsia"/>
          <w:kern w:val="0"/>
          <w:sz w:val="24"/>
          <w:szCs w:val="24"/>
        </w:rPr>
        <w:lastRenderedPageBreak/>
        <w:t>て認めた者に対し、長和町統計調査員登録通知書（様式第２号）により通知するものとする。</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（登録期間）</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第５条　登録調査員の登録期間は、登録の日から３年間とする。ただし、次条の規定による登録辞退の申出がない限り、登録を更新するものとする。</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（登録の変更又は辞退）</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第６条　登録調査員は、登録の変更又は辞退をするときは、長和町統計調査員登録事項変更（辞退）届（様式第３号）を町長に提出しなければならない。</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（取消し）</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第７条　町長は、登録調査員が次の各号のいずれかに該当したときは、登録を取り消すものとする。</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１</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登録調査員から前条の規定による申出があったとき。</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２</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第３条の要件を満たさなくなったとき。</w:t>
      </w:r>
    </w:p>
    <w:p w:rsidR="00B23CC3" w:rsidRPr="00B23CC3" w:rsidRDefault="00B23CC3" w:rsidP="00B23CC3">
      <w:pPr>
        <w:autoSpaceDE w:val="0"/>
        <w:autoSpaceDN w:val="0"/>
        <w:ind w:left="488" w:hanging="244"/>
        <w:rPr>
          <w:rFonts w:ascii="ＭＳ 明朝" w:eastAsia="ＭＳ 明朝" w:hAnsi="ＭＳ 明朝" w:cs="ＭＳ 明朝"/>
          <w:kern w:val="0"/>
          <w:sz w:val="24"/>
          <w:szCs w:val="24"/>
        </w:rPr>
      </w:pP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３</w:t>
      </w:r>
      <w:r w:rsidRPr="00B23CC3">
        <w:rPr>
          <w:rFonts w:ascii="ＭＳ 明朝" w:eastAsia="ＭＳ 明朝" w:hAnsi="ＭＳ 明朝" w:cs="ＭＳ 明朝"/>
          <w:kern w:val="0"/>
          <w:sz w:val="24"/>
          <w:szCs w:val="24"/>
        </w:rPr>
        <w:t>)</w:t>
      </w:r>
      <w:r w:rsidRPr="00B23CC3">
        <w:rPr>
          <w:rFonts w:ascii="ＭＳ 明朝" w:eastAsia="ＭＳ 明朝" w:hAnsi="ＭＳ 明朝" w:cs="ＭＳ 明朝" w:hint="eastAsia"/>
          <w:kern w:val="0"/>
          <w:sz w:val="24"/>
          <w:szCs w:val="24"/>
        </w:rPr>
        <w:t xml:space="preserve">　登録調査員が死亡したとき。</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２　前条及び前項の規定により登録の取消を行った場合は長和町統計調査員登録取消通知書（様式第４号）により当該登録調査員に通知するものとする。</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（統計調査員の選任等）</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第８条　町長は、統計調査員を選任又は推薦するときは、登録調査員の中から選考する。ただし、地域的な事情その他の理由で適格者を得られない場合は、登録調査員以外の者を選考することができる。</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２　町長は、前項の選任又は推薦にあたっては、あらかじめ調査の内容、受持調査区の区域、調査の時期等を明示して、本人の同意を得なければならない。</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３　統計調査員候補者は、前項の依頼があった場合において、統計調査員として支障があると認めたときは、辞退することができる。</w:t>
      </w:r>
    </w:p>
    <w:p w:rsidR="00B23CC3" w:rsidRPr="00B23CC3" w:rsidRDefault="00B23CC3" w:rsidP="00B23CC3">
      <w:pPr>
        <w:autoSpaceDE w:val="0"/>
        <w:autoSpaceDN w:val="0"/>
        <w:ind w:left="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（補則）</w:t>
      </w:r>
    </w:p>
    <w:p w:rsidR="00B23CC3" w:rsidRPr="00B23CC3" w:rsidRDefault="00B23CC3" w:rsidP="00B23CC3">
      <w:pPr>
        <w:autoSpaceDE w:val="0"/>
        <w:autoSpaceDN w:val="0"/>
        <w:ind w:left="244" w:hanging="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第９条　この要綱に定めるもののほか、必要な事項は町長が別に定める。</w:t>
      </w:r>
    </w:p>
    <w:p w:rsidR="00B23CC3" w:rsidRPr="00B23CC3" w:rsidRDefault="00B23CC3" w:rsidP="00B23CC3">
      <w:pPr>
        <w:autoSpaceDE w:val="0"/>
        <w:autoSpaceDN w:val="0"/>
        <w:ind w:left="732"/>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附　則</w:t>
      </w:r>
    </w:p>
    <w:p w:rsidR="00B23CC3" w:rsidRPr="00B23CC3" w:rsidRDefault="00B23CC3" w:rsidP="00B23CC3">
      <w:pPr>
        <w:autoSpaceDE w:val="0"/>
        <w:autoSpaceDN w:val="0"/>
        <w:ind w:firstLine="244"/>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t>この要綱は、公布の日から施行する。</w:t>
      </w:r>
    </w:p>
    <w:p w:rsidR="00B23CC3" w:rsidRPr="00B23CC3" w:rsidRDefault="00B23CC3" w:rsidP="00B23CC3">
      <w:pPr>
        <w:keepNext/>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lastRenderedPageBreak/>
        <w:t>様式第１号（第４条関係）</w:t>
      </w:r>
    </w:p>
    <w:p w:rsidR="00B23CC3" w:rsidRPr="00B23CC3" w:rsidRDefault="00B23CC3" w:rsidP="00B23CC3">
      <w:pPr>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noProof/>
          <w:kern w:val="0"/>
          <w:sz w:val="24"/>
          <w:szCs w:val="24"/>
        </w:rPr>
        <w:drawing>
          <wp:inline distT="0" distB="0" distL="0" distR="0">
            <wp:extent cx="5535295" cy="8511540"/>
            <wp:effectExtent l="0" t="0" r="8255"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5295" cy="8511540"/>
                    </a:xfrm>
                    <a:prstGeom prst="rect">
                      <a:avLst/>
                    </a:prstGeom>
                    <a:noFill/>
                    <a:ln>
                      <a:noFill/>
                    </a:ln>
                  </pic:spPr>
                </pic:pic>
              </a:graphicData>
            </a:graphic>
          </wp:inline>
        </w:drawing>
      </w:r>
    </w:p>
    <w:p w:rsidR="00B23CC3" w:rsidRPr="00B23CC3" w:rsidRDefault="00B23CC3" w:rsidP="00B23CC3">
      <w:pPr>
        <w:keepNext/>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lastRenderedPageBreak/>
        <w:t>様式第２号（第４条関係）</w:t>
      </w:r>
    </w:p>
    <w:p w:rsidR="00B23CC3" w:rsidRPr="00B23CC3" w:rsidRDefault="00B23CC3" w:rsidP="00B23CC3">
      <w:pPr>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noProof/>
          <w:kern w:val="0"/>
          <w:sz w:val="24"/>
          <w:szCs w:val="24"/>
        </w:rPr>
        <w:drawing>
          <wp:inline distT="0" distB="0" distL="0" distR="0">
            <wp:extent cx="5554345" cy="587565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4345" cy="5875655"/>
                    </a:xfrm>
                    <a:prstGeom prst="rect">
                      <a:avLst/>
                    </a:prstGeom>
                    <a:noFill/>
                    <a:ln>
                      <a:noFill/>
                    </a:ln>
                  </pic:spPr>
                </pic:pic>
              </a:graphicData>
            </a:graphic>
          </wp:inline>
        </w:drawing>
      </w:r>
    </w:p>
    <w:p w:rsidR="00B23CC3" w:rsidRPr="00B23CC3" w:rsidRDefault="00B23CC3" w:rsidP="00B23CC3">
      <w:pPr>
        <w:keepNext/>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lastRenderedPageBreak/>
        <w:t>様式第３号（第６条関係）</w:t>
      </w:r>
    </w:p>
    <w:p w:rsidR="00B23CC3" w:rsidRPr="00B23CC3" w:rsidRDefault="00B23CC3" w:rsidP="00B23CC3">
      <w:pPr>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noProof/>
          <w:kern w:val="0"/>
          <w:sz w:val="24"/>
          <w:szCs w:val="24"/>
        </w:rPr>
        <w:drawing>
          <wp:inline distT="0" distB="0" distL="0" distR="0">
            <wp:extent cx="5564505" cy="491236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4505" cy="4912360"/>
                    </a:xfrm>
                    <a:prstGeom prst="rect">
                      <a:avLst/>
                    </a:prstGeom>
                    <a:noFill/>
                    <a:ln>
                      <a:noFill/>
                    </a:ln>
                  </pic:spPr>
                </pic:pic>
              </a:graphicData>
            </a:graphic>
          </wp:inline>
        </w:drawing>
      </w:r>
    </w:p>
    <w:p w:rsidR="00B23CC3" w:rsidRPr="00B23CC3" w:rsidRDefault="00B23CC3" w:rsidP="00B23CC3">
      <w:pPr>
        <w:keepNext/>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hint="eastAsia"/>
          <w:kern w:val="0"/>
          <w:sz w:val="24"/>
          <w:szCs w:val="24"/>
        </w:rPr>
        <w:lastRenderedPageBreak/>
        <w:t>様式第４号（第７条関係）</w:t>
      </w:r>
    </w:p>
    <w:p w:rsidR="00B23CC3" w:rsidRPr="00B23CC3" w:rsidRDefault="00B23CC3" w:rsidP="00B23CC3">
      <w:pPr>
        <w:autoSpaceDE w:val="0"/>
        <w:autoSpaceDN w:val="0"/>
        <w:rPr>
          <w:rFonts w:ascii="ＭＳ 明朝" w:eastAsia="ＭＳ 明朝" w:hAnsi="ＭＳ 明朝" w:cs="ＭＳ 明朝"/>
          <w:kern w:val="0"/>
          <w:sz w:val="24"/>
          <w:szCs w:val="24"/>
        </w:rPr>
      </w:pPr>
      <w:r w:rsidRPr="00B23CC3">
        <w:rPr>
          <w:rFonts w:ascii="ＭＳ 明朝" w:eastAsia="ＭＳ 明朝" w:hAnsi="ＭＳ 明朝" w:cs="ＭＳ 明朝"/>
          <w:noProof/>
          <w:kern w:val="0"/>
          <w:sz w:val="24"/>
          <w:szCs w:val="24"/>
        </w:rPr>
        <w:drawing>
          <wp:inline distT="0" distB="0" distL="0" distR="0">
            <wp:extent cx="5564505" cy="37160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4505" cy="3716020"/>
                    </a:xfrm>
                    <a:prstGeom prst="rect">
                      <a:avLst/>
                    </a:prstGeom>
                    <a:noFill/>
                    <a:ln>
                      <a:noFill/>
                    </a:ln>
                  </pic:spPr>
                </pic:pic>
              </a:graphicData>
            </a:graphic>
          </wp:inline>
        </w:drawing>
      </w:r>
    </w:p>
    <w:p w:rsidR="002679D0" w:rsidRDefault="002679D0">
      <w:bookmarkStart w:id="0" w:name="_GoBack"/>
      <w:bookmarkEnd w:id="0"/>
    </w:p>
    <w:sectPr w:rsidR="002679D0" w:rsidSect="00B23CC3">
      <w:footerReference w:type="default" r:id="rId8"/>
      <w:pgSz w:w="11906" w:h="16838"/>
      <w:pgMar w:top="1417" w:right="1417" w:bottom="1134" w:left="1417" w:header="720" w:footer="834" w:gutter="0"/>
      <w:cols w:space="720"/>
      <w:noEndnote/>
      <w:docGrid w:type="linesAndChars" w:linePitch="492" w:charSpace="1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6E" w:rsidRDefault="00B23CC3">
    <w:pPr>
      <w:widowControl/>
      <w:jc w:val="center"/>
    </w:pPr>
    <w:r>
      <w:fldChar w:fldCharType="begin"/>
    </w:r>
    <w:r>
      <w:instrText>PAGE</w:instrText>
    </w:r>
    <w:r>
      <w:fldChar w:fldCharType="separate"/>
    </w:r>
    <w:r>
      <w:rPr>
        <w:noProof/>
      </w:rPr>
      <w:t>6</w:t>
    </w:r>
    <w:r>
      <w:fldChar w:fldCharType="end"/>
    </w:r>
    <w:r>
      <w:t>/</w:t>
    </w:r>
    <w:r>
      <w:fldChar w:fldCharType="begin"/>
    </w:r>
    <w:r>
      <w:instrText>NUMPAGES</w:instrText>
    </w:r>
    <w:r>
      <w:fldChar w:fldCharType="separate"/>
    </w:r>
    <w:r>
      <w:rPr>
        <w:noProof/>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C3"/>
    <w:rsid w:val="002679D0"/>
    <w:rsid w:val="00B2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C2BD85-1B3F-4D94-9C36-5561CB66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宮下はるか</dc:creator>
  <cp:keywords/>
  <dc:description/>
  <cp:lastModifiedBy>宮下はるか</cp:lastModifiedBy>
  <cp:revision>1</cp:revision>
  <dcterms:created xsi:type="dcterms:W3CDTF">2023-03-20T00:35:00Z</dcterms:created>
  <dcterms:modified xsi:type="dcterms:W3CDTF">2023-03-20T00:36:00Z</dcterms:modified>
</cp:coreProperties>
</file>